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BEC4" w14:textId="4D245D21" w:rsidR="00C9512A" w:rsidRPr="00845DEB" w:rsidRDefault="00E73507" w:rsidP="00C9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SIMPÓSIO</w:t>
      </w:r>
      <w:r w:rsidR="00CF3395">
        <w:rPr>
          <w:rFonts w:ascii="Times New Roman" w:hAnsi="Times New Roman" w:cs="Times New Roman"/>
          <w:b/>
          <w:bCs/>
          <w:sz w:val="28"/>
          <w:szCs w:val="32"/>
        </w:rPr>
        <w:t xml:space="preserve"> 27</w:t>
      </w:r>
    </w:p>
    <w:p w14:paraId="096D324F" w14:textId="77777777" w:rsidR="00EB2571" w:rsidRDefault="00EB2571" w:rsidP="00EB2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6998DA18" w14:textId="7820D666" w:rsidR="000872EB" w:rsidRPr="00EB2571" w:rsidRDefault="00507A7A" w:rsidP="000872EB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>Simpósio</w:t>
      </w:r>
      <w:r w:rsidR="00EB2571" w:rsidRPr="00EB2571">
        <w:rPr>
          <w:rStyle w:val="xbumpedfont15"/>
          <w:b/>
          <w:bCs/>
          <w:szCs w:val="20"/>
        </w:rPr>
        <w:t>:</w:t>
      </w:r>
    </w:p>
    <w:p w14:paraId="27F3CC59" w14:textId="77777777" w:rsidR="00C9512A" w:rsidRPr="00845DEB" w:rsidRDefault="00C9512A" w:rsidP="00C9512A">
      <w:pPr>
        <w:pStyle w:val="xs6"/>
        <w:shd w:val="clear" w:color="auto" w:fill="FFFFFF"/>
        <w:spacing w:before="0" w:beforeAutospacing="0" w:after="0" w:afterAutospacing="0"/>
        <w:rPr>
          <w:rStyle w:val="xbumpedfont15"/>
          <w:bCs/>
          <w:color w:val="FF0000"/>
          <w:szCs w:val="20"/>
        </w:rPr>
      </w:pPr>
    </w:p>
    <w:p w14:paraId="625CF817" w14:textId="4FCBDE2F" w:rsidR="00C9512A" w:rsidRPr="00B11B0F" w:rsidRDefault="00F418DF" w:rsidP="00F418DF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pt-PT"/>
        </w:rPr>
      </w:pPr>
      <w:r>
        <w:rPr>
          <w:rStyle w:val="xbumpedfont15"/>
          <w:b/>
          <w:bCs/>
          <w:szCs w:val="20"/>
          <w:lang w:val="pt-PT"/>
        </w:rPr>
        <w:t>MECANISMOS CONSENSUAIS DE RESOLUÇÃO DE CONFLITOS E THERAPEUTIC JURISPRUDENCE: EXPERIÊNCIAS EXITOSAS NO BRASIL E NO DIREITO COMPARADO</w:t>
      </w:r>
    </w:p>
    <w:p w14:paraId="1B1318B7" w14:textId="77777777" w:rsidR="00C9512A" w:rsidRPr="00B11B0F" w:rsidRDefault="00C9512A" w:rsidP="00C951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pt-PT"/>
        </w:rPr>
      </w:pPr>
    </w:p>
    <w:p w14:paraId="46A7DC3A" w14:textId="4992D98C" w:rsidR="00F3714C" w:rsidRPr="001D69D8" w:rsidRDefault="00F3714C" w:rsidP="00F3714C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>Coordenador</w:t>
      </w:r>
      <w:r w:rsidR="00C01BF5" w:rsidRPr="001D69D8">
        <w:rPr>
          <w:rStyle w:val="xbumpedfont15"/>
          <w:b/>
          <w:bCs/>
          <w:szCs w:val="20"/>
        </w:rPr>
        <w:t>as</w:t>
      </w:r>
      <w:r w:rsidRPr="001D69D8">
        <w:rPr>
          <w:rStyle w:val="xbumpedfont15"/>
          <w:b/>
          <w:bCs/>
          <w:szCs w:val="20"/>
        </w:rPr>
        <w:t>:</w:t>
      </w:r>
    </w:p>
    <w:p w14:paraId="30B87C4E" w14:textId="6094E4F6" w:rsidR="00F3714C" w:rsidRPr="00F418DF" w:rsidRDefault="00F3714C" w:rsidP="00F3714C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>Nome d</w:t>
      </w:r>
      <w:r w:rsidR="00C01BF5" w:rsidRPr="001D69D8">
        <w:rPr>
          <w:rStyle w:val="xbumpedfont15"/>
          <w:b/>
          <w:bCs/>
          <w:szCs w:val="20"/>
        </w:rPr>
        <w:t>a</w:t>
      </w:r>
      <w:r w:rsidRPr="001D69D8">
        <w:rPr>
          <w:rStyle w:val="xbumpedfont15"/>
          <w:b/>
          <w:bCs/>
          <w:szCs w:val="20"/>
        </w:rPr>
        <w:t xml:space="preserve"> Coordenador</w:t>
      </w:r>
      <w:r w:rsidR="00C01BF5" w:rsidRPr="001D69D8">
        <w:rPr>
          <w:rStyle w:val="xbumpedfont15"/>
          <w:b/>
          <w:bCs/>
          <w:szCs w:val="20"/>
        </w:rPr>
        <w:t>a</w:t>
      </w:r>
      <w:r w:rsidRPr="001D69D8">
        <w:rPr>
          <w:rStyle w:val="xbumpedfont15"/>
          <w:b/>
          <w:bCs/>
          <w:szCs w:val="20"/>
        </w:rPr>
        <w:t xml:space="preserve"> 1:</w:t>
      </w:r>
      <w:r w:rsidR="00F418DF">
        <w:rPr>
          <w:rStyle w:val="xbumpedfont15"/>
          <w:b/>
          <w:bCs/>
          <w:szCs w:val="20"/>
        </w:rPr>
        <w:t xml:space="preserve"> </w:t>
      </w:r>
      <w:r w:rsidR="00776C66" w:rsidRPr="00F418DF">
        <w:rPr>
          <w:rStyle w:val="xbumpedfont15"/>
          <w:bCs/>
          <w:szCs w:val="20"/>
        </w:rPr>
        <w:t xml:space="preserve">Silvana Raquel </w:t>
      </w:r>
      <w:proofErr w:type="spellStart"/>
      <w:r w:rsidR="00776C66" w:rsidRPr="00F418DF">
        <w:rPr>
          <w:rStyle w:val="xbumpedfont15"/>
          <w:bCs/>
          <w:szCs w:val="20"/>
        </w:rPr>
        <w:t>Brendler</w:t>
      </w:r>
      <w:proofErr w:type="spellEnd"/>
      <w:r w:rsidR="00776C66" w:rsidRPr="00F418DF">
        <w:rPr>
          <w:rStyle w:val="xbumpedfont15"/>
          <w:bCs/>
          <w:szCs w:val="20"/>
        </w:rPr>
        <w:t xml:space="preserve"> Colombo</w:t>
      </w:r>
    </w:p>
    <w:p w14:paraId="0F18B6F2" w14:textId="3D77802C" w:rsidR="000872EB" w:rsidRPr="00F418DF" w:rsidRDefault="000872EB" w:rsidP="00F3714C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>Vinculação Institucional:</w:t>
      </w:r>
      <w:r w:rsidR="00F418DF">
        <w:rPr>
          <w:rStyle w:val="xbumpedfont15"/>
          <w:b/>
          <w:bCs/>
          <w:szCs w:val="20"/>
        </w:rPr>
        <w:t xml:space="preserve"> </w:t>
      </w:r>
      <w:r w:rsidR="00776C66" w:rsidRPr="00F418DF">
        <w:rPr>
          <w:rStyle w:val="xbumpedfont15"/>
          <w:bCs/>
          <w:szCs w:val="20"/>
        </w:rPr>
        <w:t>Universidade Integrada do Alto Uruguai</w:t>
      </w:r>
    </w:p>
    <w:p w14:paraId="25A1B47D" w14:textId="7DCC98BB" w:rsidR="00F3714C" w:rsidRDefault="00F3714C" w:rsidP="00F3714C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>Resumo Curricular:</w:t>
      </w:r>
      <w:r w:rsidR="00F418DF">
        <w:rPr>
          <w:rStyle w:val="xbumpedfont15"/>
          <w:b/>
          <w:bCs/>
          <w:szCs w:val="20"/>
        </w:rPr>
        <w:t xml:space="preserve"> </w:t>
      </w:r>
      <w:r w:rsidR="00776C66" w:rsidRPr="00776C66">
        <w:rPr>
          <w:rStyle w:val="xbumpedfont15"/>
          <w:bCs/>
          <w:szCs w:val="20"/>
        </w:rPr>
        <w:t xml:space="preserve">Possui graduação em Direito pela Universidade Regional do Noroeste do Rio Grande do Sul (2002), Mestrado em Direito pela Universidade de Caxias do Sul (2006) e Doutorado em Direito pela Pontifícia Universidade Católica do Paraná (2018). É docente titular do Curso de Graduação em Direito da Universidade Regional Integrada do Alto Uruguai. Participa dos Grupos de Pesquisa: Os efeitos sociais e econômicos das decisões administrativas e sociais ambientais (PUC/PR) </w:t>
      </w:r>
      <w:proofErr w:type="spellStart"/>
      <w:r w:rsidR="00776C66" w:rsidRPr="00776C66">
        <w:rPr>
          <w:rStyle w:val="xbumpedfont15"/>
          <w:bCs/>
          <w:szCs w:val="20"/>
        </w:rPr>
        <w:t>Therapeutic</w:t>
      </w:r>
      <w:proofErr w:type="spellEnd"/>
      <w:r w:rsidR="00776C66" w:rsidRPr="00776C66">
        <w:rPr>
          <w:rStyle w:val="xbumpedfont15"/>
          <w:bCs/>
          <w:szCs w:val="20"/>
        </w:rPr>
        <w:t xml:space="preserve"> </w:t>
      </w:r>
      <w:proofErr w:type="spellStart"/>
      <w:r w:rsidR="00776C66" w:rsidRPr="00776C66">
        <w:rPr>
          <w:rStyle w:val="xbumpedfont15"/>
          <w:bCs/>
          <w:szCs w:val="20"/>
        </w:rPr>
        <w:t>Jurisprudence</w:t>
      </w:r>
      <w:proofErr w:type="spellEnd"/>
      <w:r w:rsidR="00776C66" w:rsidRPr="00776C66">
        <w:rPr>
          <w:rStyle w:val="xbumpedfont15"/>
          <w:bCs/>
          <w:szCs w:val="20"/>
        </w:rPr>
        <w:t xml:space="preserve"> (URI). Tem experiência na área de Direito, com ênfase em Direito Cons</w:t>
      </w:r>
      <w:r w:rsidR="00776C66">
        <w:rPr>
          <w:rStyle w:val="xbumpedfont15"/>
          <w:bCs/>
          <w:szCs w:val="20"/>
        </w:rPr>
        <w:t>titucional, Teoria do direito, M</w:t>
      </w:r>
      <w:r w:rsidR="00776C66" w:rsidRPr="00776C66">
        <w:rPr>
          <w:rStyle w:val="xbumpedfont15"/>
          <w:bCs/>
          <w:szCs w:val="20"/>
        </w:rPr>
        <w:t>ecanismos consensuais de resolução de conflitos, especialmente na área ambiental. Autora de artigos publicados em revi</w:t>
      </w:r>
      <w:r w:rsidR="00776C66">
        <w:rPr>
          <w:rStyle w:val="xbumpedfont15"/>
          <w:bCs/>
          <w:szCs w:val="20"/>
        </w:rPr>
        <w:t>stas nacionais e internacionais, em como de livros.</w:t>
      </w:r>
    </w:p>
    <w:p w14:paraId="58F2ECA4" w14:textId="7A6D2478" w:rsidR="00E12880" w:rsidRDefault="00E12880" w:rsidP="00F3714C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</w:p>
    <w:p w14:paraId="2F6F2282" w14:textId="401EC72D" w:rsidR="00E12880" w:rsidRPr="00F418DF" w:rsidRDefault="00E12880" w:rsidP="00E12880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 xml:space="preserve">Nome </w:t>
      </w:r>
      <w:r w:rsidR="00F418DF">
        <w:rPr>
          <w:rStyle w:val="xbumpedfont15"/>
          <w:b/>
          <w:bCs/>
          <w:szCs w:val="20"/>
        </w:rPr>
        <w:t>da</w:t>
      </w:r>
      <w:r w:rsidRPr="001D69D8">
        <w:rPr>
          <w:rStyle w:val="xbumpedfont15"/>
          <w:b/>
          <w:bCs/>
          <w:szCs w:val="20"/>
        </w:rPr>
        <w:t xml:space="preserve"> Coordenador</w:t>
      </w:r>
      <w:r w:rsidR="00F418DF">
        <w:rPr>
          <w:rStyle w:val="xbumpedfont15"/>
          <w:b/>
          <w:bCs/>
          <w:szCs w:val="20"/>
        </w:rPr>
        <w:t>a 2</w:t>
      </w:r>
      <w:r w:rsidRPr="001D69D8">
        <w:rPr>
          <w:rStyle w:val="xbumpedfont15"/>
          <w:b/>
          <w:bCs/>
          <w:szCs w:val="20"/>
        </w:rPr>
        <w:t>:</w:t>
      </w:r>
      <w:r>
        <w:rPr>
          <w:rStyle w:val="xbumpedfont15"/>
          <w:b/>
          <w:bCs/>
          <w:szCs w:val="20"/>
        </w:rPr>
        <w:t xml:space="preserve"> </w:t>
      </w:r>
      <w:r w:rsidRPr="00F418DF">
        <w:rPr>
          <w:rStyle w:val="xbumpedfont15"/>
          <w:bCs/>
          <w:szCs w:val="20"/>
        </w:rPr>
        <w:t xml:space="preserve">Claudia </w:t>
      </w:r>
      <w:proofErr w:type="spellStart"/>
      <w:r w:rsidRPr="00F418DF">
        <w:rPr>
          <w:rStyle w:val="xbumpedfont15"/>
          <w:bCs/>
          <w:szCs w:val="20"/>
        </w:rPr>
        <w:t>Cinara</w:t>
      </w:r>
      <w:proofErr w:type="spellEnd"/>
      <w:r w:rsidRPr="00F418DF">
        <w:rPr>
          <w:rStyle w:val="xbumpedfont15"/>
          <w:bCs/>
          <w:szCs w:val="20"/>
        </w:rPr>
        <w:t xml:space="preserve"> </w:t>
      </w:r>
      <w:proofErr w:type="spellStart"/>
      <w:r w:rsidRPr="00F418DF">
        <w:rPr>
          <w:rStyle w:val="xbumpedfont15"/>
          <w:bCs/>
          <w:szCs w:val="20"/>
        </w:rPr>
        <w:t>Locateli</w:t>
      </w:r>
      <w:proofErr w:type="spellEnd"/>
    </w:p>
    <w:p w14:paraId="69AE3D85" w14:textId="6472B320" w:rsidR="00E12880" w:rsidRPr="00F418DF" w:rsidRDefault="00E12880" w:rsidP="00E12880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>Vinculação Institucional:</w:t>
      </w:r>
      <w:r w:rsidR="00F418DF">
        <w:rPr>
          <w:rStyle w:val="xbumpedfont15"/>
          <w:b/>
          <w:bCs/>
          <w:szCs w:val="20"/>
        </w:rPr>
        <w:t xml:space="preserve"> </w:t>
      </w:r>
      <w:r w:rsidRPr="00F418DF">
        <w:rPr>
          <w:rStyle w:val="xbumpedfont15"/>
          <w:bCs/>
          <w:szCs w:val="20"/>
        </w:rPr>
        <w:t>UNOCHAPECÓ</w:t>
      </w:r>
    </w:p>
    <w:p w14:paraId="0632A13E" w14:textId="06A3AE6F" w:rsidR="00E12880" w:rsidRPr="00776C66" w:rsidRDefault="00E12880" w:rsidP="00F3714C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>Resumo Curricular:</w:t>
      </w:r>
      <w:r w:rsidR="00F418DF">
        <w:rPr>
          <w:rStyle w:val="xbumpedfont15"/>
          <w:b/>
          <w:bCs/>
          <w:szCs w:val="20"/>
        </w:rPr>
        <w:t xml:space="preserve"> </w:t>
      </w:r>
      <w:r w:rsidRPr="00E12880">
        <w:rPr>
          <w:rStyle w:val="xbumpedfont15"/>
          <w:bCs/>
          <w:szCs w:val="20"/>
        </w:rPr>
        <w:t>Doutoranda em Direito pela Universidade do Oeste de Santa Catarina - UNOESC Mestre em Direito pela Universidade Federal de Santa Catarina - UFSC; Pós graduada em Direito Civil-Constitucional pela Pontifícia Universidade Católica de Minas Gerais - PUC; Pós graduada em Direito Processual Civil pela Universidade Comunitária da Região de Chapecó - UNOCHAPECÓ; Graduada em Direito pela Universidade de Passo Fundo- UPF; Docente na Universidade Comunitária da Região de Chapecó - UNOCHAPECÓ e na Universidade do Oeste de Santa Catarina - UNOESC; Advogada. Mediadora. Atualmente desenvolve pesquisas nos seguintes temas: Direitos fundamentais da família, criança e adolescente e Direitos Humanos.</w:t>
      </w:r>
      <w:r>
        <w:rPr>
          <w:rStyle w:val="xbumpedfont15"/>
          <w:bCs/>
          <w:szCs w:val="20"/>
        </w:rPr>
        <w:t xml:space="preserve"> Integrante do grupo de pesquisa </w:t>
      </w:r>
      <w:proofErr w:type="spellStart"/>
      <w:r>
        <w:rPr>
          <w:rStyle w:val="xbumpedfont15"/>
          <w:bCs/>
          <w:szCs w:val="20"/>
        </w:rPr>
        <w:t>Interculturalidade</w:t>
      </w:r>
      <w:proofErr w:type="spellEnd"/>
      <w:r>
        <w:rPr>
          <w:rStyle w:val="xbumpedfont15"/>
          <w:bCs/>
          <w:szCs w:val="20"/>
        </w:rPr>
        <w:t>, Identidade de Gênero e Personalidade.</w:t>
      </w:r>
    </w:p>
    <w:p w14:paraId="20F443D9" w14:textId="77777777" w:rsidR="000872EB" w:rsidRDefault="000872EB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</w:p>
    <w:p w14:paraId="55DB9CDE" w14:textId="492DB2C5" w:rsidR="00F3714C" w:rsidRPr="00C9512A" w:rsidRDefault="00F3714C" w:rsidP="00F3714C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 xml:space="preserve">Linha(s) de </w:t>
      </w:r>
      <w:r w:rsidR="0051207D">
        <w:rPr>
          <w:rStyle w:val="xbumpedfont15"/>
          <w:b/>
          <w:bCs/>
          <w:szCs w:val="20"/>
        </w:rPr>
        <w:t xml:space="preserve">debate </w:t>
      </w:r>
      <w:r>
        <w:rPr>
          <w:rStyle w:val="xbumpedfont15"/>
          <w:b/>
          <w:bCs/>
          <w:szCs w:val="20"/>
        </w:rPr>
        <w:t xml:space="preserve">(descrição do </w:t>
      </w:r>
      <w:r w:rsidR="00511D06">
        <w:rPr>
          <w:rStyle w:val="xbumpedfont15"/>
          <w:b/>
          <w:bCs/>
          <w:szCs w:val="20"/>
        </w:rPr>
        <w:t>Simpósio</w:t>
      </w:r>
      <w:r>
        <w:rPr>
          <w:rStyle w:val="xbumpedfont15"/>
          <w:b/>
          <w:bCs/>
          <w:szCs w:val="20"/>
        </w:rPr>
        <w:t>):</w:t>
      </w:r>
    </w:p>
    <w:p w14:paraId="3F946D18" w14:textId="3B2E06F5" w:rsidR="00E64AC3" w:rsidRPr="00276983" w:rsidRDefault="00E64AC3" w:rsidP="00F418DF">
      <w:pPr>
        <w:pStyle w:val="xs6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276983">
        <w:rPr>
          <w:shd w:val="clear" w:color="auto" w:fill="FFFFFF"/>
        </w:rPr>
        <w:t>Os problemas enfrentados pelo sistema de justiça brasileiro têm origem muito diversa, mas, especialmente, estão relacionadas à eficiência e a morosi</w:t>
      </w:r>
      <w:r w:rsidR="00F418DF">
        <w:rPr>
          <w:shd w:val="clear" w:color="auto" w:fill="FFFFFF"/>
        </w:rPr>
        <w:t xml:space="preserve">dade do Judiciário, que não tem </w:t>
      </w:r>
      <w:r w:rsidRPr="00276983">
        <w:rPr>
          <w:shd w:val="clear" w:color="auto" w:fill="FFFFFF"/>
        </w:rPr>
        <w:t xml:space="preserve">conseguido, em muitas situações, </w:t>
      </w:r>
      <w:r>
        <w:rPr>
          <w:shd w:val="clear" w:color="auto" w:fill="FFFFFF"/>
        </w:rPr>
        <w:t>tutelar eficazmente os direitos</w:t>
      </w:r>
      <w:r w:rsidRPr="00276983">
        <w:t>.</w:t>
      </w:r>
      <w:r w:rsidRPr="00276983">
        <w:rPr>
          <w:noProof/>
        </w:rPr>
        <w:t xml:space="preserve"> Além da possibilidade de reclamar pela reparação de um direito ameaçado ou violado (sentido formal), o acesso à justiça deve possibilitar que a resolução do conflito seja realizada de forma célere, justa e satisfatória para as partes (sentido material). Isso exige que elas possam  optar por mecanismos, sejam judiciais. ou extrajudiciais, para a proteção de direitos individuais e coletivos.</w:t>
      </w:r>
      <w:r w:rsidRPr="00276983">
        <w:rPr>
          <w:shd w:val="clear" w:color="auto" w:fill="FFFFFF"/>
        </w:rPr>
        <w:t xml:space="preserve"> Assim, frente a esse cenário, é preciso buscar soluções. Um dos caminhos recorridos foi a utilização dos meios consensuais de resolução de conflitos, como a negociação, mediação e a arbitragem. Outro caminho é </w:t>
      </w:r>
      <w:r>
        <w:rPr>
          <w:shd w:val="clear" w:color="auto" w:fill="FFFFFF"/>
        </w:rPr>
        <w:t xml:space="preserve">a </w:t>
      </w:r>
      <w:proofErr w:type="spellStart"/>
      <w:r>
        <w:rPr>
          <w:shd w:val="clear" w:color="auto" w:fill="FFFFFF"/>
        </w:rPr>
        <w:t>Therapeutic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Jurisprudence</w:t>
      </w:r>
      <w:proofErr w:type="spellEnd"/>
      <w:r>
        <w:rPr>
          <w:shd w:val="clear" w:color="auto" w:fill="FFFFFF"/>
        </w:rPr>
        <w:t xml:space="preserve"> que surgiu da necessidade de humanizar a lei, objetivando que esta e sua aplicação produzam efeitos terapêuticos.</w:t>
      </w:r>
      <w:r>
        <w:t xml:space="preserve"> Sua intervenção ocorre</w:t>
      </w:r>
      <w:r w:rsidRPr="00896A08">
        <w:t xml:space="preserve"> </w:t>
      </w:r>
      <w:r>
        <w:t>no</w:t>
      </w:r>
      <w:r w:rsidRPr="00896A08">
        <w:t xml:space="preserve"> campo jurídico, designadamente em questões relativas ao direito pen</w:t>
      </w:r>
      <w:r>
        <w:t>al, menores, família ou consumo, e</w:t>
      </w:r>
      <w:r w:rsidRPr="00896A08">
        <w:t xml:space="preserve"> </w:t>
      </w:r>
      <w:r>
        <w:t>em</w:t>
      </w:r>
      <w:r w:rsidRPr="00896A08">
        <w:t xml:space="preserve"> outras áreas tão diversas como a saúde, educação ou acadêmica.</w:t>
      </w:r>
      <w:r w:rsidRPr="00276983">
        <w:t xml:space="preserve"> Neste sentido, este grupo de trabalho aborda duas linhas: (i) os mecanismos consensuais de resolução de conflitos;(</w:t>
      </w:r>
      <w:proofErr w:type="spellStart"/>
      <w:r w:rsidRPr="00276983">
        <w:t>ii</w:t>
      </w:r>
      <w:proofErr w:type="spellEnd"/>
      <w:r w:rsidRPr="00276983">
        <w:t xml:space="preserve">) </w:t>
      </w:r>
      <w:proofErr w:type="spellStart"/>
      <w:r w:rsidRPr="00276983">
        <w:t>Therapeutic</w:t>
      </w:r>
      <w:proofErr w:type="spellEnd"/>
      <w:r w:rsidRPr="00276983">
        <w:t xml:space="preserve"> </w:t>
      </w:r>
      <w:proofErr w:type="spellStart"/>
      <w:r w:rsidRPr="00276983">
        <w:t>Jurisprudence</w:t>
      </w:r>
      <w:proofErr w:type="spellEnd"/>
      <w:r w:rsidRPr="00276983">
        <w:t xml:space="preserve">. São dois temas que envolvem profissionais e </w:t>
      </w:r>
      <w:r w:rsidRPr="00276983">
        <w:lastRenderedPageBreak/>
        <w:t>acadêmicos da área jurídica e de outras áreas do conhecimento, dentre as quais se destacam a psicologia, a criminologia, o serviço social e a psiquiatria.</w:t>
      </w:r>
    </w:p>
    <w:p w14:paraId="0C76C84E" w14:textId="77777777" w:rsidR="00F3714C" w:rsidRDefault="00F3714C" w:rsidP="00F371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EEFD5A" w14:textId="69AD0BF8" w:rsidR="00F3714C" w:rsidRPr="00F16E3F" w:rsidRDefault="00F3714C" w:rsidP="00F3714C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>Idioma dos resumos que serão aceitos para apresentação:</w:t>
      </w:r>
    </w:p>
    <w:p w14:paraId="65578E49" w14:textId="534D9771" w:rsidR="00F3714C" w:rsidRDefault="00F3714C" w:rsidP="00F3714C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bookmarkStart w:id="0" w:name="_GoBack"/>
      <w:bookmarkEnd w:id="0"/>
      <w:r>
        <w:rPr>
          <w:rStyle w:val="xbumpedfont15"/>
          <w:b/>
          <w:bCs/>
          <w:szCs w:val="20"/>
        </w:rPr>
        <w:t>Português (</w:t>
      </w:r>
      <w:r w:rsidR="00F418DF">
        <w:rPr>
          <w:rStyle w:val="xbumpedfont15"/>
          <w:b/>
          <w:bCs/>
          <w:szCs w:val="20"/>
        </w:rPr>
        <w:t>X</w:t>
      </w:r>
      <w:r>
        <w:rPr>
          <w:rStyle w:val="xbumpedfont15"/>
          <w:b/>
          <w:bCs/>
          <w:szCs w:val="20"/>
        </w:rPr>
        <w:t>)</w:t>
      </w:r>
    </w:p>
    <w:sectPr w:rsidR="00F3714C" w:rsidSect="001912C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72E72" w16cid:durableId="21F7CB6E"/>
  <w16cid:commentId w16cid:paraId="01AE35E9" w16cid:durableId="21F7CB45"/>
  <w16cid:commentId w16cid:paraId="09F40340" w16cid:durableId="21F7CBE5"/>
  <w16cid:commentId w16cid:paraId="35DC8407" w16cid:durableId="21F7CC53"/>
  <w16cid:commentId w16cid:paraId="16CF3EAF" w16cid:durableId="21F7CC78"/>
  <w16cid:commentId w16cid:paraId="488B258B" w16cid:durableId="21F7CCB9"/>
  <w16cid:commentId w16cid:paraId="5F296004" w16cid:durableId="21F7CC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AAE"/>
    <w:multiLevelType w:val="hybridMultilevel"/>
    <w:tmpl w:val="59A2F5F2"/>
    <w:lvl w:ilvl="0" w:tplc="D36A2F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BF9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C27E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33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BA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838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368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064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DB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51CC"/>
    <w:multiLevelType w:val="hybridMultilevel"/>
    <w:tmpl w:val="8B884974"/>
    <w:lvl w:ilvl="0" w:tplc="77D81B1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BC1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435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7E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9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2173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E1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0FCD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1B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E1828"/>
    <w:multiLevelType w:val="hybridMultilevel"/>
    <w:tmpl w:val="B798C6A2"/>
    <w:lvl w:ilvl="0" w:tplc="DDE63BB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65A4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799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9E4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8D7F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92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067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8EB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2AD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A356B"/>
    <w:multiLevelType w:val="hybridMultilevel"/>
    <w:tmpl w:val="1552606E"/>
    <w:lvl w:ilvl="0" w:tplc="DC4CDFB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8CC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E65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115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EE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C1E9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B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E6C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852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951D7"/>
    <w:multiLevelType w:val="hybridMultilevel"/>
    <w:tmpl w:val="56EE7F4C"/>
    <w:lvl w:ilvl="0" w:tplc="2F88E4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49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18F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197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1D7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9B0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970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1FD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0591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0F"/>
    <w:rsid w:val="00006835"/>
    <w:rsid w:val="00006EDB"/>
    <w:rsid w:val="00007662"/>
    <w:rsid w:val="00016E35"/>
    <w:rsid w:val="000213B8"/>
    <w:rsid w:val="000347D7"/>
    <w:rsid w:val="00034ECF"/>
    <w:rsid w:val="0003780B"/>
    <w:rsid w:val="000409D1"/>
    <w:rsid w:val="00047AEC"/>
    <w:rsid w:val="00055CFA"/>
    <w:rsid w:val="00060BEF"/>
    <w:rsid w:val="0006160A"/>
    <w:rsid w:val="00062B29"/>
    <w:rsid w:val="000653DA"/>
    <w:rsid w:val="000872EB"/>
    <w:rsid w:val="00092E0D"/>
    <w:rsid w:val="0009569D"/>
    <w:rsid w:val="000A0835"/>
    <w:rsid w:val="000A22F0"/>
    <w:rsid w:val="000A2ABA"/>
    <w:rsid w:val="000B6677"/>
    <w:rsid w:val="000C2892"/>
    <w:rsid w:val="000F6FDB"/>
    <w:rsid w:val="00111B45"/>
    <w:rsid w:val="001134DA"/>
    <w:rsid w:val="0012261C"/>
    <w:rsid w:val="00125C2D"/>
    <w:rsid w:val="00133041"/>
    <w:rsid w:val="001365B0"/>
    <w:rsid w:val="00147198"/>
    <w:rsid w:val="00150626"/>
    <w:rsid w:val="001514FA"/>
    <w:rsid w:val="001674ED"/>
    <w:rsid w:val="0016764C"/>
    <w:rsid w:val="001678BC"/>
    <w:rsid w:val="0017093A"/>
    <w:rsid w:val="00171337"/>
    <w:rsid w:val="00173693"/>
    <w:rsid w:val="001772AF"/>
    <w:rsid w:val="00177552"/>
    <w:rsid w:val="00180AE4"/>
    <w:rsid w:val="00180AF9"/>
    <w:rsid w:val="00181FAF"/>
    <w:rsid w:val="00182B59"/>
    <w:rsid w:val="00183A33"/>
    <w:rsid w:val="00183BBE"/>
    <w:rsid w:val="00186F88"/>
    <w:rsid w:val="00187476"/>
    <w:rsid w:val="001912C2"/>
    <w:rsid w:val="00195C83"/>
    <w:rsid w:val="001A231D"/>
    <w:rsid w:val="001A35DB"/>
    <w:rsid w:val="001A3C81"/>
    <w:rsid w:val="001B5C94"/>
    <w:rsid w:val="001B7588"/>
    <w:rsid w:val="001C2459"/>
    <w:rsid w:val="001C334D"/>
    <w:rsid w:val="001C541F"/>
    <w:rsid w:val="001C6612"/>
    <w:rsid w:val="001D69D8"/>
    <w:rsid w:val="001E178B"/>
    <w:rsid w:val="001F0BFB"/>
    <w:rsid w:val="001F1DCE"/>
    <w:rsid w:val="00200F0C"/>
    <w:rsid w:val="0020553E"/>
    <w:rsid w:val="002118CF"/>
    <w:rsid w:val="00212DEA"/>
    <w:rsid w:val="002133B3"/>
    <w:rsid w:val="0022758F"/>
    <w:rsid w:val="0023752C"/>
    <w:rsid w:val="0024032A"/>
    <w:rsid w:val="00244588"/>
    <w:rsid w:val="00245FFA"/>
    <w:rsid w:val="00253268"/>
    <w:rsid w:val="00254B4B"/>
    <w:rsid w:val="00260480"/>
    <w:rsid w:val="0026454A"/>
    <w:rsid w:val="00265CC7"/>
    <w:rsid w:val="00276983"/>
    <w:rsid w:val="0029100E"/>
    <w:rsid w:val="002A012A"/>
    <w:rsid w:val="002A3457"/>
    <w:rsid w:val="002A6076"/>
    <w:rsid w:val="002B3364"/>
    <w:rsid w:val="002B6C67"/>
    <w:rsid w:val="002C4CBE"/>
    <w:rsid w:val="002E0153"/>
    <w:rsid w:val="002E3CA3"/>
    <w:rsid w:val="002E4542"/>
    <w:rsid w:val="002E4B48"/>
    <w:rsid w:val="00302652"/>
    <w:rsid w:val="00304F91"/>
    <w:rsid w:val="00305491"/>
    <w:rsid w:val="003062DD"/>
    <w:rsid w:val="00307990"/>
    <w:rsid w:val="00311947"/>
    <w:rsid w:val="003155CA"/>
    <w:rsid w:val="00323EBA"/>
    <w:rsid w:val="00330B65"/>
    <w:rsid w:val="00332829"/>
    <w:rsid w:val="00342538"/>
    <w:rsid w:val="0034433F"/>
    <w:rsid w:val="00344745"/>
    <w:rsid w:val="00345A5F"/>
    <w:rsid w:val="0035562C"/>
    <w:rsid w:val="00357BAB"/>
    <w:rsid w:val="00364166"/>
    <w:rsid w:val="00370020"/>
    <w:rsid w:val="003724DB"/>
    <w:rsid w:val="00390085"/>
    <w:rsid w:val="00393741"/>
    <w:rsid w:val="003940EF"/>
    <w:rsid w:val="0039565B"/>
    <w:rsid w:val="0039677A"/>
    <w:rsid w:val="003971FD"/>
    <w:rsid w:val="003A27CC"/>
    <w:rsid w:val="003B4B5D"/>
    <w:rsid w:val="003C7B3A"/>
    <w:rsid w:val="003D29FC"/>
    <w:rsid w:val="003D5DE5"/>
    <w:rsid w:val="003F18E1"/>
    <w:rsid w:val="003F31C1"/>
    <w:rsid w:val="003F3AF2"/>
    <w:rsid w:val="003F4F88"/>
    <w:rsid w:val="003F52FD"/>
    <w:rsid w:val="00416EDC"/>
    <w:rsid w:val="004270CD"/>
    <w:rsid w:val="0043539A"/>
    <w:rsid w:val="00443063"/>
    <w:rsid w:val="00444ADF"/>
    <w:rsid w:val="00444CF8"/>
    <w:rsid w:val="00447C43"/>
    <w:rsid w:val="00462B39"/>
    <w:rsid w:val="00464885"/>
    <w:rsid w:val="004701A5"/>
    <w:rsid w:val="00475E27"/>
    <w:rsid w:val="004973C1"/>
    <w:rsid w:val="004B14BD"/>
    <w:rsid w:val="004B53B7"/>
    <w:rsid w:val="004B6C5E"/>
    <w:rsid w:val="004B7AE3"/>
    <w:rsid w:val="004C2805"/>
    <w:rsid w:val="004C33AD"/>
    <w:rsid w:val="004C3AB9"/>
    <w:rsid w:val="004D4CA5"/>
    <w:rsid w:val="004D63B8"/>
    <w:rsid w:val="004D7A20"/>
    <w:rsid w:val="004E3B42"/>
    <w:rsid w:val="004F07CE"/>
    <w:rsid w:val="004F0DBB"/>
    <w:rsid w:val="004F3927"/>
    <w:rsid w:val="004F6653"/>
    <w:rsid w:val="0050125E"/>
    <w:rsid w:val="005056EA"/>
    <w:rsid w:val="00507A7A"/>
    <w:rsid w:val="00511A65"/>
    <w:rsid w:val="00511D06"/>
    <w:rsid w:val="0051207D"/>
    <w:rsid w:val="005125E2"/>
    <w:rsid w:val="00514411"/>
    <w:rsid w:val="0051780D"/>
    <w:rsid w:val="005215A3"/>
    <w:rsid w:val="00522F52"/>
    <w:rsid w:val="005244C4"/>
    <w:rsid w:val="00525249"/>
    <w:rsid w:val="00527574"/>
    <w:rsid w:val="0055114A"/>
    <w:rsid w:val="00552B68"/>
    <w:rsid w:val="005567C4"/>
    <w:rsid w:val="00557779"/>
    <w:rsid w:val="005623FA"/>
    <w:rsid w:val="00562D66"/>
    <w:rsid w:val="00572C38"/>
    <w:rsid w:val="0057722A"/>
    <w:rsid w:val="00582826"/>
    <w:rsid w:val="00590E25"/>
    <w:rsid w:val="005B6741"/>
    <w:rsid w:val="005C116B"/>
    <w:rsid w:val="005C6571"/>
    <w:rsid w:val="005D1CCC"/>
    <w:rsid w:val="005D625E"/>
    <w:rsid w:val="005E195F"/>
    <w:rsid w:val="005E4045"/>
    <w:rsid w:val="006047E7"/>
    <w:rsid w:val="006058CB"/>
    <w:rsid w:val="006102E8"/>
    <w:rsid w:val="00621A14"/>
    <w:rsid w:val="006337F9"/>
    <w:rsid w:val="00636008"/>
    <w:rsid w:val="006423C6"/>
    <w:rsid w:val="0064330B"/>
    <w:rsid w:val="00650970"/>
    <w:rsid w:val="006510BB"/>
    <w:rsid w:val="00651CB0"/>
    <w:rsid w:val="006527F6"/>
    <w:rsid w:val="00664EE1"/>
    <w:rsid w:val="00676DDD"/>
    <w:rsid w:val="00677CC6"/>
    <w:rsid w:val="00693887"/>
    <w:rsid w:val="006959A2"/>
    <w:rsid w:val="006A0CC5"/>
    <w:rsid w:val="006A1B50"/>
    <w:rsid w:val="006A1DA0"/>
    <w:rsid w:val="006A2255"/>
    <w:rsid w:val="006A3180"/>
    <w:rsid w:val="006A592A"/>
    <w:rsid w:val="006C0AD9"/>
    <w:rsid w:val="006C2DE5"/>
    <w:rsid w:val="006C5D5F"/>
    <w:rsid w:val="006C7265"/>
    <w:rsid w:val="006D0696"/>
    <w:rsid w:val="006D2F02"/>
    <w:rsid w:val="006D5CB3"/>
    <w:rsid w:val="006D68D5"/>
    <w:rsid w:val="006E3F06"/>
    <w:rsid w:val="006E602B"/>
    <w:rsid w:val="006E74C7"/>
    <w:rsid w:val="006F0AC5"/>
    <w:rsid w:val="006F55A0"/>
    <w:rsid w:val="0070470B"/>
    <w:rsid w:val="007132C1"/>
    <w:rsid w:val="007233FB"/>
    <w:rsid w:val="00730463"/>
    <w:rsid w:val="00734CE0"/>
    <w:rsid w:val="00740546"/>
    <w:rsid w:val="00740C76"/>
    <w:rsid w:val="00773440"/>
    <w:rsid w:val="007746E2"/>
    <w:rsid w:val="007762C0"/>
    <w:rsid w:val="00776C66"/>
    <w:rsid w:val="007810C5"/>
    <w:rsid w:val="00784D85"/>
    <w:rsid w:val="00791605"/>
    <w:rsid w:val="00792FC8"/>
    <w:rsid w:val="00794AE8"/>
    <w:rsid w:val="0079760F"/>
    <w:rsid w:val="007A0E58"/>
    <w:rsid w:val="007A37E5"/>
    <w:rsid w:val="007B293E"/>
    <w:rsid w:val="007B3462"/>
    <w:rsid w:val="007B6765"/>
    <w:rsid w:val="007C25A1"/>
    <w:rsid w:val="007C500D"/>
    <w:rsid w:val="007C588B"/>
    <w:rsid w:val="007D3A16"/>
    <w:rsid w:val="007D5434"/>
    <w:rsid w:val="007D6CF6"/>
    <w:rsid w:val="007E5C63"/>
    <w:rsid w:val="007F420B"/>
    <w:rsid w:val="00800F08"/>
    <w:rsid w:val="00806DB8"/>
    <w:rsid w:val="00815521"/>
    <w:rsid w:val="00816D07"/>
    <w:rsid w:val="0082581D"/>
    <w:rsid w:val="008274B0"/>
    <w:rsid w:val="0084592D"/>
    <w:rsid w:val="00845DEB"/>
    <w:rsid w:val="0084611F"/>
    <w:rsid w:val="00846199"/>
    <w:rsid w:val="00873779"/>
    <w:rsid w:val="0088607F"/>
    <w:rsid w:val="0088685A"/>
    <w:rsid w:val="0088721E"/>
    <w:rsid w:val="00894675"/>
    <w:rsid w:val="00896A08"/>
    <w:rsid w:val="008A1BE7"/>
    <w:rsid w:val="008A1EEA"/>
    <w:rsid w:val="008A3ACE"/>
    <w:rsid w:val="008B15F8"/>
    <w:rsid w:val="008B599A"/>
    <w:rsid w:val="008D19AD"/>
    <w:rsid w:val="008D1CE8"/>
    <w:rsid w:val="008D3F29"/>
    <w:rsid w:val="008D77B5"/>
    <w:rsid w:val="008E13DC"/>
    <w:rsid w:val="008E22AA"/>
    <w:rsid w:val="0090378E"/>
    <w:rsid w:val="00907BFD"/>
    <w:rsid w:val="00912001"/>
    <w:rsid w:val="00914359"/>
    <w:rsid w:val="009209D3"/>
    <w:rsid w:val="00920E61"/>
    <w:rsid w:val="00925992"/>
    <w:rsid w:val="00931AD9"/>
    <w:rsid w:val="009727AD"/>
    <w:rsid w:val="009767C8"/>
    <w:rsid w:val="00982A7A"/>
    <w:rsid w:val="0098619B"/>
    <w:rsid w:val="0098651B"/>
    <w:rsid w:val="00993DCB"/>
    <w:rsid w:val="00997A19"/>
    <w:rsid w:val="009A00B1"/>
    <w:rsid w:val="009A6614"/>
    <w:rsid w:val="009B061E"/>
    <w:rsid w:val="009B420F"/>
    <w:rsid w:val="009B4E0E"/>
    <w:rsid w:val="009B65BB"/>
    <w:rsid w:val="009C27E8"/>
    <w:rsid w:val="009C7D21"/>
    <w:rsid w:val="009D0528"/>
    <w:rsid w:val="009D2DFB"/>
    <w:rsid w:val="009D385C"/>
    <w:rsid w:val="009D3998"/>
    <w:rsid w:val="009D41B8"/>
    <w:rsid w:val="009E0430"/>
    <w:rsid w:val="009E0ED3"/>
    <w:rsid w:val="009E14F9"/>
    <w:rsid w:val="009E6857"/>
    <w:rsid w:val="009E6BCC"/>
    <w:rsid w:val="009E77E9"/>
    <w:rsid w:val="00A00A9C"/>
    <w:rsid w:val="00A12637"/>
    <w:rsid w:val="00A22BEC"/>
    <w:rsid w:val="00A2349E"/>
    <w:rsid w:val="00A23CF0"/>
    <w:rsid w:val="00A2541A"/>
    <w:rsid w:val="00A3511B"/>
    <w:rsid w:val="00A36FF3"/>
    <w:rsid w:val="00A42A66"/>
    <w:rsid w:val="00A4333B"/>
    <w:rsid w:val="00A536C7"/>
    <w:rsid w:val="00A57F7D"/>
    <w:rsid w:val="00A72F8C"/>
    <w:rsid w:val="00A81802"/>
    <w:rsid w:val="00A9271A"/>
    <w:rsid w:val="00AA5C12"/>
    <w:rsid w:val="00AB5496"/>
    <w:rsid w:val="00AB7153"/>
    <w:rsid w:val="00AC2205"/>
    <w:rsid w:val="00AC4A90"/>
    <w:rsid w:val="00AC578C"/>
    <w:rsid w:val="00AD02FD"/>
    <w:rsid w:val="00AD09F2"/>
    <w:rsid w:val="00AD2E54"/>
    <w:rsid w:val="00AD68D5"/>
    <w:rsid w:val="00AE18F1"/>
    <w:rsid w:val="00AE19FA"/>
    <w:rsid w:val="00AF0316"/>
    <w:rsid w:val="00B1148C"/>
    <w:rsid w:val="00B11B0F"/>
    <w:rsid w:val="00B1271A"/>
    <w:rsid w:val="00B13210"/>
    <w:rsid w:val="00B240E6"/>
    <w:rsid w:val="00B31A24"/>
    <w:rsid w:val="00B3286C"/>
    <w:rsid w:val="00B338FF"/>
    <w:rsid w:val="00B35CB7"/>
    <w:rsid w:val="00B3604A"/>
    <w:rsid w:val="00B458EF"/>
    <w:rsid w:val="00B47159"/>
    <w:rsid w:val="00B542D8"/>
    <w:rsid w:val="00B600F7"/>
    <w:rsid w:val="00B614DE"/>
    <w:rsid w:val="00B66F90"/>
    <w:rsid w:val="00B67BDA"/>
    <w:rsid w:val="00B67E39"/>
    <w:rsid w:val="00B72CCD"/>
    <w:rsid w:val="00B75563"/>
    <w:rsid w:val="00B83902"/>
    <w:rsid w:val="00B85253"/>
    <w:rsid w:val="00B860D8"/>
    <w:rsid w:val="00B91677"/>
    <w:rsid w:val="00B92617"/>
    <w:rsid w:val="00B94011"/>
    <w:rsid w:val="00BC3CC6"/>
    <w:rsid w:val="00BD3A03"/>
    <w:rsid w:val="00BD6565"/>
    <w:rsid w:val="00BE395E"/>
    <w:rsid w:val="00BE621F"/>
    <w:rsid w:val="00BE6ECB"/>
    <w:rsid w:val="00BF4172"/>
    <w:rsid w:val="00BF586E"/>
    <w:rsid w:val="00C016E2"/>
    <w:rsid w:val="00C01BF5"/>
    <w:rsid w:val="00C03888"/>
    <w:rsid w:val="00C03E79"/>
    <w:rsid w:val="00C04844"/>
    <w:rsid w:val="00C04A75"/>
    <w:rsid w:val="00C15A6C"/>
    <w:rsid w:val="00C16A3E"/>
    <w:rsid w:val="00C23B53"/>
    <w:rsid w:val="00C242D3"/>
    <w:rsid w:val="00C2471A"/>
    <w:rsid w:val="00C26ACB"/>
    <w:rsid w:val="00C30A44"/>
    <w:rsid w:val="00C341BD"/>
    <w:rsid w:val="00C341E1"/>
    <w:rsid w:val="00C43EC8"/>
    <w:rsid w:val="00C4452D"/>
    <w:rsid w:val="00C5253F"/>
    <w:rsid w:val="00C55631"/>
    <w:rsid w:val="00C60A3F"/>
    <w:rsid w:val="00C63D95"/>
    <w:rsid w:val="00C64525"/>
    <w:rsid w:val="00C6454D"/>
    <w:rsid w:val="00C66D71"/>
    <w:rsid w:val="00C70003"/>
    <w:rsid w:val="00C70F89"/>
    <w:rsid w:val="00C753DC"/>
    <w:rsid w:val="00C8462D"/>
    <w:rsid w:val="00C864F4"/>
    <w:rsid w:val="00C9512A"/>
    <w:rsid w:val="00CA39FF"/>
    <w:rsid w:val="00CA6B22"/>
    <w:rsid w:val="00CB3830"/>
    <w:rsid w:val="00CC64F7"/>
    <w:rsid w:val="00CD0198"/>
    <w:rsid w:val="00CD1867"/>
    <w:rsid w:val="00CD3409"/>
    <w:rsid w:val="00CD733A"/>
    <w:rsid w:val="00CE2307"/>
    <w:rsid w:val="00CE2CB8"/>
    <w:rsid w:val="00CE5890"/>
    <w:rsid w:val="00CF12B9"/>
    <w:rsid w:val="00CF2F63"/>
    <w:rsid w:val="00CF3395"/>
    <w:rsid w:val="00CF6988"/>
    <w:rsid w:val="00D130F3"/>
    <w:rsid w:val="00D245AF"/>
    <w:rsid w:val="00D411AB"/>
    <w:rsid w:val="00D41B03"/>
    <w:rsid w:val="00D466F3"/>
    <w:rsid w:val="00D509CE"/>
    <w:rsid w:val="00D54B09"/>
    <w:rsid w:val="00D64B3A"/>
    <w:rsid w:val="00D66501"/>
    <w:rsid w:val="00D83C19"/>
    <w:rsid w:val="00D843B1"/>
    <w:rsid w:val="00D9188B"/>
    <w:rsid w:val="00D93CE7"/>
    <w:rsid w:val="00D95F51"/>
    <w:rsid w:val="00DB1336"/>
    <w:rsid w:val="00DB6F3A"/>
    <w:rsid w:val="00DC28C9"/>
    <w:rsid w:val="00DD1DBC"/>
    <w:rsid w:val="00DD753A"/>
    <w:rsid w:val="00DE04E6"/>
    <w:rsid w:val="00DE0643"/>
    <w:rsid w:val="00DF18F8"/>
    <w:rsid w:val="00E01AB6"/>
    <w:rsid w:val="00E03660"/>
    <w:rsid w:val="00E03A93"/>
    <w:rsid w:val="00E127DE"/>
    <w:rsid w:val="00E12880"/>
    <w:rsid w:val="00E12C1F"/>
    <w:rsid w:val="00E13967"/>
    <w:rsid w:val="00E22AB5"/>
    <w:rsid w:val="00E24EF3"/>
    <w:rsid w:val="00E30DE2"/>
    <w:rsid w:val="00E31F81"/>
    <w:rsid w:val="00E327AB"/>
    <w:rsid w:val="00E46C80"/>
    <w:rsid w:val="00E548AA"/>
    <w:rsid w:val="00E64AC3"/>
    <w:rsid w:val="00E6645F"/>
    <w:rsid w:val="00E72B69"/>
    <w:rsid w:val="00E72CBB"/>
    <w:rsid w:val="00E73507"/>
    <w:rsid w:val="00E748AB"/>
    <w:rsid w:val="00E760A2"/>
    <w:rsid w:val="00E76FCF"/>
    <w:rsid w:val="00E77430"/>
    <w:rsid w:val="00E852DB"/>
    <w:rsid w:val="00E878EC"/>
    <w:rsid w:val="00EB018D"/>
    <w:rsid w:val="00EB2571"/>
    <w:rsid w:val="00EB3E7E"/>
    <w:rsid w:val="00EB4CCD"/>
    <w:rsid w:val="00EB5E70"/>
    <w:rsid w:val="00EB73D1"/>
    <w:rsid w:val="00EC07DA"/>
    <w:rsid w:val="00ED6D59"/>
    <w:rsid w:val="00EE2E7E"/>
    <w:rsid w:val="00EE537C"/>
    <w:rsid w:val="00EF462B"/>
    <w:rsid w:val="00F008BA"/>
    <w:rsid w:val="00F168A3"/>
    <w:rsid w:val="00F16E3F"/>
    <w:rsid w:val="00F1786C"/>
    <w:rsid w:val="00F20726"/>
    <w:rsid w:val="00F24F03"/>
    <w:rsid w:val="00F25B1A"/>
    <w:rsid w:val="00F30D61"/>
    <w:rsid w:val="00F31064"/>
    <w:rsid w:val="00F3714C"/>
    <w:rsid w:val="00F418DF"/>
    <w:rsid w:val="00F4284A"/>
    <w:rsid w:val="00F53E66"/>
    <w:rsid w:val="00F55B93"/>
    <w:rsid w:val="00F61022"/>
    <w:rsid w:val="00F632AA"/>
    <w:rsid w:val="00F632FD"/>
    <w:rsid w:val="00F73641"/>
    <w:rsid w:val="00F74963"/>
    <w:rsid w:val="00F76085"/>
    <w:rsid w:val="00F86096"/>
    <w:rsid w:val="00F92CAA"/>
    <w:rsid w:val="00F93837"/>
    <w:rsid w:val="00F96303"/>
    <w:rsid w:val="00F9751B"/>
    <w:rsid w:val="00FA2BC5"/>
    <w:rsid w:val="00FA4373"/>
    <w:rsid w:val="00FA636F"/>
    <w:rsid w:val="00FB3621"/>
    <w:rsid w:val="00FC696C"/>
    <w:rsid w:val="00FD7887"/>
    <w:rsid w:val="00FE2990"/>
    <w:rsid w:val="00FE5B2A"/>
    <w:rsid w:val="00FF084B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05B0"/>
  <w15:docId w15:val="{442D1327-457E-47EE-ACF2-FB90D96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7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54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0BFB"/>
    <w:rPr>
      <w:color w:val="0000FF" w:themeColor="hyperlink"/>
      <w:u w:val="single"/>
    </w:rPr>
  </w:style>
  <w:style w:type="character" w:customStyle="1" w:styleId="xbumpedfont15">
    <w:name w:val="x_bumpedfont15"/>
    <w:basedOn w:val="Fontepargpadro"/>
    <w:rsid w:val="00212DEA"/>
  </w:style>
  <w:style w:type="paragraph" w:customStyle="1" w:styleId="xs6">
    <w:name w:val="x_s6"/>
    <w:basedOn w:val="Normal"/>
    <w:rsid w:val="002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5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36C7"/>
  </w:style>
  <w:style w:type="character" w:customStyle="1" w:styleId="Meno1">
    <w:name w:val="Menção1"/>
    <w:basedOn w:val="Fontepargpadro"/>
    <w:uiPriority w:val="99"/>
    <w:semiHidden/>
    <w:unhideWhenUsed/>
    <w:rsid w:val="00187476"/>
    <w:rPr>
      <w:color w:val="2B579A"/>
      <w:shd w:val="clear" w:color="auto" w:fill="E6E6E6"/>
    </w:rPr>
  </w:style>
  <w:style w:type="paragraph" w:customStyle="1" w:styleId="xs8">
    <w:name w:val="x_s8"/>
    <w:basedOn w:val="Normal"/>
    <w:rsid w:val="00C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F3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9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9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92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C3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96D9-4A73-4AC3-BD46-DDDF22A4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Augusto</dc:creator>
  <cp:lastModifiedBy>Cesar</cp:lastModifiedBy>
  <cp:revision>3</cp:revision>
  <cp:lastPrinted>2020-02-19T13:32:00Z</cp:lastPrinted>
  <dcterms:created xsi:type="dcterms:W3CDTF">2020-04-07T20:21:00Z</dcterms:created>
  <dcterms:modified xsi:type="dcterms:W3CDTF">2020-04-07T20:21:00Z</dcterms:modified>
</cp:coreProperties>
</file>